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color w:val="000000"/>
          <w:sz w:val="24"/>
          <w:szCs w:val="24"/>
          <w:lang w:val="sr-RS"/>
        </w:rPr>
        <w:t>РЕПУБЛИКА СРБИЈА</w:t>
      </w:r>
    </w:p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color w:val="000000"/>
          <w:sz w:val="24"/>
          <w:szCs w:val="24"/>
        </w:rPr>
        <w:t>Општина Ариље</w:t>
      </w:r>
    </w:p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b/>
          <w:color w:val="000000"/>
          <w:sz w:val="24"/>
          <w:szCs w:val="24"/>
        </w:rPr>
        <w:t>Скупштина општине</w:t>
      </w:r>
    </w:p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color w:val="000000"/>
          <w:sz w:val="24"/>
          <w:szCs w:val="24"/>
          <w:lang w:val="sr-Latn-CS"/>
        </w:rPr>
        <w:t>III</w:t>
      </w:r>
      <w:r>
        <w:rPr>
          <w:color w:val="000000"/>
          <w:sz w:val="24"/>
          <w:szCs w:val="24"/>
        </w:rPr>
        <w:t xml:space="preserve"> Број: 06-57/</w:t>
      </w:r>
      <w:r>
        <w:rPr>
          <w:color w:val="000000"/>
          <w:sz w:val="24"/>
          <w:szCs w:val="24"/>
          <w:lang w:val="en-US"/>
        </w:rPr>
        <w:t>2025</w:t>
      </w:r>
      <w:r>
        <w:rPr>
          <w:color w:val="000000"/>
          <w:sz w:val="24"/>
          <w:szCs w:val="24"/>
          <w:lang w:val="sr-RS"/>
        </w:rPr>
        <w:t>.</w:t>
      </w:r>
    </w:p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color w:val="000000"/>
          <w:sz w:val="24"/>
          <w:szCs w:val="24"/>
          <w:lang w:val="en-US"/>
        </w:rPr>
        <w:t>1</w:t>
      </w:r>
      <w:r>
        <w:rPr>
          <w:color w:val="000000"/>
          <w:sz w:val="24"/>
          <w:szCs w:val="24"/>
          <w:lang w:val="en-US"/>
        </w:rPr>
        <w:t>8</w:t>
      </w:r>
      <w:r>
        <w:rPr>
          <w:color w:val="000000"/>
          <w:sz w:val="24"/>
          <w:szCs w:val="24"/>
          <w:lang w:val="en-US"/>
        </w:rPr>
        <w:t>.09.2025</w:t>
      </w:r>
      <w:r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  <w:lang w:val="sr-RS"/>
        </w:rPr>
        <w:t>године</w:t>
      </w:r>
    </w:p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color w:val="000000"/>
          <w:sz w:val="24"/>
          <w:szCs w:val="24"/>
        </w:rPr>
        <w:t>АРИЉЕ</w:t>
      </w:r>
    </w:p>
    <w:p>
      <w:pPr>
        <w:pStyle w:val="NoSpacing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9"/>
          <w:tab w:val="center" w:pos="7752" w:leader="none"/>
        </w:tabs>
        <w:bidi w:val="0"/>
        <w:spacing w:before="0" w:after="120"/>
        <w:jc w:val="both"/>
        <w:rPr>
          <w:rFonts w:ascii="Liberation Serif" w:hAnsi="Liberation Serif"/>
          <w:sz w:val="24"/>
          <w:szCs w:val="24"/>
        </w:rPr>
      </w:pPr>
      <w:r>
        <w:rPr>
          <w:rFonts w:cs="Arial"/>
          <w:color w:val="000000"/>
          <w:sz w:val="24"/>
          <w:szCs w:val="24"/>
          <w:lang w:val="ru-RU"/>
        </w:rPr>
        <w:t>На основу члана 3</w:t>
      </w:r>
      <w:r>
        <w:rPr>
          <w:rFonts w:cs="Arial"/>
          <w:color w:val="000000"/>
          <w:sz w:val="24"/>
          <w:szCs w:val="24"/>
        </w:rPr>
        <w:t>4</w:t>
      </w:r>
      <w:r>
        <w:rPr>
          <w:rFonts w:cs="Arial"/>
          <w:color w:val="000000"/>
          <w:sz w:val="24"/>
          <w:szCs w:val="24"/>
          <w:lang w:val="ru-RU"/>
        </w:rPr>
        <w:t>. Закона о локалној самоуправи (</w:t>
      </w:r>
      <w:r>
        <w:rPr>
          <w:rFonts w:cs="Arial"/>
          <w:color w:val="000000"/>
          <w:sz w:val="24"/>
          <w:szCs w:val="24"/>
          <w:lang w:val="sr-RS"/>
        </w:rPr>
        <w:t>«Службени гласник РС» број 129/07 и 47/18-др. закон, 101/16-др. закон, 47/18 и 111/21-др. Закон)</w:t>
      </w:r>
      <w:r>
        <w:rPr>
          <w:rFonts w:cs="Arial"/>
          <w:color w:val="000000"/>
          <w:sz w:val="24"/>
          <w:szCs w:val="24"/>
          <w:lang w:val="ru-RU"/>
        </w:rPr>
        <w:t>, члана 4</w:t>
      </w:r>
      <w:r>
        <w:rPr>
          <w:rFonts w:cs="Arial"/>
          <w:color w:val="000000"/>
          <w:sz w:val="24"/>
          <w:szCs w:val="24"/>
        </w:rPr>
        <w:t>0</w:t>
      </w:r>
      <w:r>
        <w:rPr>
          <w:rFonts w:cs="Arial"/>
          <w:color w:val="000000"/>
          <w:sz w:val="24"/>
          <w:szCs w:val="24"/>
          <w:lang w:val="ru-RU"/>
        </w:rPr>
        <w:t>.</w:t>
      </w:r>
      <w:r>
        <w:rPr>
          <w:rFonts w:cs="Arial"/>
          <w:color w:val="000000"/>
          <w:sz w:val="24"/>
          <w:szCs w:val="24"/>
        </w:rPr>
        <w:t xml:space="preserve"> и 42.</w:t>
      </w:r>
      <w:r>
        <w:rPr>
          <w:rFonts w:cs="Arial"/>
          <w:color w:val="000000"/>
          <w:sz w:val="24"/>
          <w:szCs w:val="24"/>
          <w:lang w:val="ru-RU"/>
        </w:rPr>
        <w:t xml:space="preserve"> Статута општине Ариље («Службени гласник општине Ариље» број </w:t>
      </w:r>
      <w:r>
        <w:rPr>
          <w:rFonts w:cs="Arial"/>
          <w:color w:val="000000"/>
          <w:sz w:val="24"/>
          <w:szCs w:val="24"/>
        </w:rPr>
        <w:t>13/19</w:t>
      </w:r>
      <w:r>
        <w:rPr>
          <w:rFonts w:cs="Arial"/>
          <w:color w:val="000000"/>
          <w:sz w:val="24"/>
          <w:szCs w:val="24"/>
          <w:lang w:val="ru-RU"/>
        </w:rPr>
        <w:t>) и члана</w:t>
      </w:r>
      <w:r>
        <w:rPr>
          <w:rFonts w:cs="Arial"/>
          <w:color w:val="000000"/>
          <w:sz w:val="24"/>
          <w:szCs w:val="24"/>
          <w:lang w:val="sr-RS"/>
        </w:rPr>
        <w:t xml:space="preserve"> </w:t>
      </w:r>
      <w:r>
        <w:rPr>
          <w:rFonts w:cs="Arial"/>
          <w:color w:val="000000"/>
          <w:sz w:val="24"/>
          <w:szCs w:val="24"/>
          <w:lang w:val="sr-RS"/>
        </w:rPr>
        <w:t>97. и</w:t>
      </w:r>
      <w:r>
        <w:rPr>
          <w:rFonts w:cs="Arial"/>
          <w:color w:val="000000"/>
          <w:sz w:val="24"/>
          <w:szCs w:val="24"/>
          <w:lang w:val="sr-RS"/>
        </w:rPr>
        <w:t xml:space="preserve"> </w:t>
      </w:r>
      <w:r>
        <w:rPr>
          <w:rFonts w:cs="Arial"/>
          <w:color w:val="000000"/>
          <w:sz w:val="24"/>
          <w:szCs w:val="24"/>
          <w:lang w:val="ru-RU"/>
        </w:rPr>
        <w:t xml:space="preserve">101. Пословника Скупштине општине Ариље («Службени гласник општине Ариље» број  20/19) </w:t>
      </w:r>
      <w:r>
        <w:rPr>
          <w:rFonts w:cs="Arial"/>
          <w:b/>
          <w:color w:val="000000"/>
          <w:sz w:val="24"/>
          <w:szCs w:val="24"/>
          <w:lang w:val="ru-RU"/>
        </w:rPr>
        <w:t xml:space="preserve"> </w:t>
      </w:r>
      <w:r>
        <w:rPr>
          <w:rFonts w:cs="Arial"/>
          <w:b/>
          <w:color w:val="000000"/>
          <w:sz w:val="24"/>
          <w:szCs w:val="24"/>
          <w:lang w:val="sr-RS"/>
        </w:rPr>
        <w:t>С</w:t>
      </w:r>
      <w:r>
        <w:rPr>
          <w:rFonts w:cs="Arial"/>
          <w:b/>
          <w:color w:val="000000"/>
          <w:sz w:val="24"/>
          <w:szCs w:val="24"/>
          <w:lang w:val="sr-RS"/>
        </w:rPr>
        <w:t xml:space="preserve">азвала сам </w:t>
      </w:r>
      <w:r>
        <w:rPr>
          <w:rFonts w:cs="Arial"/>
          <w:b/>
          <w:color w:val="000000"/>
          <w:sz w:val="24"/>
          <w:szCs w:val="24"/>
          <w:lang w:val="ru-RU"/>
        </w:rPr>
        <w:t>за</w:t>
      </w:r>
      <w:r>
        <w:rPr>
          <w:rFonts w:cs="Arial"/>
          <w:b/>
          <w:bCs/>
          <w:color w:val="C9211E"/>
          <w:sz w:val="24"/>
          <w:szCs w:val="24"/>
          <w:lang w:val="ru-RU"/>
        </w:rPr>
        <w:t xml:space="preserve"> </w:t>
      </w:r>
      <w:r>
        <w:rPr>
          <w:rFonts w:cs="Arial"/>
          <w:b/>
          <w:bCs/>
          <w:color w:val="000000"/>
          <w:sz w:val="24"/>
          <w:szCs w:val="24"/>
          <w:lang w:val="sr-RS"/>
        </w:rPr>
        <w:t xml:space="preserve">23.09.2025. године (УТОРАК) </w:t>
      </w:r>
      <w:r>
        <w:rPr>
          <w:rFonts w:cs="Arial"/>
          <w:b/>
          <w:color w:val="000000"/>
          <w:sz w:val="24"/>
          <w:szCs w:val="24"/>
          <w:lang w:val="ru-RU"/>
        </w:rPr>
        <w:t xml:space="preserve">са почетком у 10,00 сати у сали Скупштине општине Ариље </w:t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rFonts w:ascii="Liberation Serif" w:hAnsi="Liberation Serif"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10</w:t>
      </w:r>
      <w:r>
        <w:rPr>
          <w:rFonts w:cs="Arial"/>
          <w:b/>
          <w:sz w:val="24"/>
          <w:szCs w:val="24"/>
          <w:lang w:val="ru-RU"/>
        </w:rPr>
        <w:t>. СЕДНИЦУ СКУПШТИНЕ ОПШТИНЕ АРИЉЕ</w:t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rFonts w:cs="Arial"/>
          <w:b/>
          <w:b/>
          <w:lang w:val="ru-RU"/>
        </w:rPr>
      </w:pPr>
      <w:r>
        <w:rPr>
          <w:rFonts w:cs="Arial"/>
          <w:b/>
          <w:lang w:val="ru-RU"/>
        </w:rPr>
      </w:r>
    </w:p>
    <w:p>
      <w:pPr>
        <w:pStyle w:val="Normal"/>
        <w:rPr/>
      </w:pPr>
      <w:r>
        <w:rPr>
          <w:lang w:val="sr-RS"/>
        </w:rPr>
        <w:t xml:space="preserve">и предлажем додатну тачку дневног реда: </w:t>
      </w:r>
    </w:p>
    <w:p>
      <w:pPr>
        <w:pStyle w:val="Normal"/>
        <w:rPr>
          <w:lang w:val="sr-RS"/>
        </w:rPr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  <w:lang w:val="sr-RS"/>
        </w:rPr>
        <w:t>10. Информација о здравственој неисправности воде за пиће у водоводу на територији општине Ариље.</w:t>
      </w:r>
    </w:p>
    <w:p>
      <w:pPr>
        <w:pStyle w:val="Normal"/>
        <w:rPr>
          <w:rFonts w:cs="Arial"/>
          <w:b/>
          <w:b/>
          <w:bCs/>
          <w:sz w:val="24"/>
          <w:szCs w:val="24"/>
        </w:rPr>
      </w:pPr>
      <w:r>
        <w:rPr/>
      </w:r>
    </w:p>
    <w:p>
      <w:pPr>
        <w:pStyle w:val="Normal"/>
        <w:rPr>
          <w:b w:val="false"/>
          <w:b w:val="false"/>
          <w:bCs w:val="false"/>
          <w:lang w:val="sr-RS"/>
        </w:rPr>
      </w:pPr>
      <w:r>
        <w:rPr>
          <w:rFonts w:cs="Arial"/>
          <w:b w:val="false"/>
          <w:bCs w:val="false"/>
          <w:sz w:val="24"/>
          <w:szCs w:val="24"/>
          <w:lang w:val="sr-RS"/>
        </w:rPr>
        <w:t>Тачка под бројем 10. у достављеном дневном реду-</w:t>
      </w:r>
      <w:r>
        <w:rPr>
          <w:rFonts w:cs="Arial"/>
          <w:b w:val="false"/>
          <w:bCs w:val="false"/>
          <w:color w:val="000000"/>
          <w:sz w:val="24"/>
          <w:szCs w:val="24"/>
          <w:lang w:val="sr-RS"/>
        </w:rPr>
        <w:t>Одборничка питања и предлози,  постаје тачка 11.</w:t>
      </w:r>
    </w:p>
    <w:p>
      <w:pPr>
        <w:pStyle w:val="Normal"/>
        <w:bidi w:val="0"/>
        <w:spacing w:lineRule="auto" w:line="240"/>
        <w:ind w:firstLine="709"/>
        <w:jc w:val="center"/>
        <w:rPr>
          <w:rFonts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bidi w:val="0"/>
        <w:spacing w:lineRule="auto" w:line="240"/>
        <w:ind w:firstLine="709"/>
        <w:jc w:val="center"/>
        <w:rPr>
          <w:rFonts w:ascii="Liberation Serif" w:hAnsi="Liberation Serif" w:cs="Arial"/>
          <w:b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uppressAutoHyphens w:val="false"/>
        <w:spacing w:lineRule="auto" w:line="240" w:before="0" w:after="0"/>
        <w:ind w:left="720" w:hanging="0"/>
        <w:jc w:val="both"/>
        <w:rPr>
          <w:rFonts w:ascii="Liberation Serif" w:hAnsi="Liberation Serif"/>
          <w:sz w:val="24"/>
          <w:szCs w:val="24"/>
          <w:lang w:val="sr-RS"/>
        </w:rPr>
      </w:pPr>
      <w:r>
        <w:rPr>
          <w:sz w:val="24"/>
          <w:szCs w:val="24"/>
        </w:rPr>
      </w:r>
    </w:p>
    <w:p>
      <w:pPr>
        <w:pStyle w:val="Normal"/>
        <w:bidi w:val="0"/>
        <w:ind w:left="720" w:hanging="0"/>
        <w:jc w:val="righ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ind w:left="720" w:hanging="0"/>
        <w:jc w:val="righ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bidi w:val="0"/>
        <w:ind w:left="720" w:hanging="0"/>
        <w:jc w:val="right"/>
        <w:rPr>
          <w:rFonts w:ascii="Liberation Serif" w:hAnsi="Liberation Serif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Председник Скупштине општине,</w:t>
      </w:r>
    </w:p>
    <w:p>
      <w:pPr>
        <w:pStyle w:val="Normal"/>
        <w:bidi w:val="0"/>
        <w:spacing w:lineRule="auto" w:line="240"/>
        <w:ind w:left="720" w:hanging="0"/>
        <w:jc w:val="right"/>
        <w:rPr>
          <w:rFonts w:ascii="Liberation Serif" w:hAnsi="Liberation Serif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Миљана Аћимовић Стефановић, </w:t>
      </w:r>
      <w:r>
        <w:rPr>
          <w:rFonts w:cs="Arial"/>
          <w:b/>
          <w:bCs/>
          <w:sz w:val="24"/>
          <w:szCs w:val="24"/>
          <w:lang w:val="sr-RS"/>
        </w:rPr>
        <w:t>с.р.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sr-Latn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sr-Latn-RS" w:eastAsia="zh-CN" w:bidi="hi-IN"/>
    </w:rPr>
  </w:style>
  <w:style w:type="character" w:styleId="DefaultParagraphFont">
    <w:name w:val="Default Paragraph Font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WW8Num8z0">
    <w:name w:val="WW8Num8z0"/>
    <w:qFormat/>
    <w:rPr>
      <w:color w:val="00000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sr-Latn-RS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iberation Serif"/>
      <w:color w:val="auto"/>
      <w:kern w:val="2"/>
      <w:sz w:val="24"/>
      <w:szCs w:val="24"/>
      <w:lang w:val="en-US" w:eastAsia="zh-CN" w:bidi="ar-SA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4820</TotalTime>
  <Application>LibreOffice/7.3.0.3$Windows_X86_64 LibreOffice_project/0f246aa12d0eee4a0f7adcefbf7c878fc2238db3</Application>
  <AppVersion>15.0000</AppVersion>
  <Pages>1</Pages>
  <Words>124</Words>
  <Characters>736</Characters>
  <CharactersWithSpaces>852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sr-Latn-RS</dc:language>
  <cp:lastModifiedBy/>
  <cp:lastPrinted>2025-09-16T20:49:23Z</cp:lastPrinted>
  <dcterms:modified xsi:type="dcterms:W3CDTF">2025-09-18T07:42:02Z</dcterms:modified>
  <cp:revision>112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